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801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690"/>
        <w:gridCol w:w="3420"/>
        <w:gridCol w:w="2987"/>
        <w:gridCol w:w="883"/>
      </w:tblGrid>
      <w:tr w:rsidR="00B163ED" w14:paraId="4CE37C55" w14:textId="77777777" w:rsidTr="00BD4D37">
        <w:trPr>
          <w:gridBefore w:val="1"/>
          <w:wBefore w:w="821" w:type="dxa"/>
          <w:trHeight w:val="135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25F8AF6" w14:textId="77777777" w:rsidR="00B163ED" w:rsidRPr="00B163ED" w:rsidRDefault="00B163ED" w:rsidP="00B163ED">
            <w:pPr>
              <w:rPr>
                <w:b/>
                <w:sz w:val="18"/>
              </w:rPr>
            </w:pPr>
            <w:bookmarkStart w:id="0" w:name="_Hlk56254268"/>
            <w:r w:rsidRPr="00B163ED">
              <w:rPr>
                <w:b/>
                <w:sz w:val="18"/>
              </w:rPr>
              <w:t>STATE OF VERMONT</w:t>
            </w:r>
          </w:p>
          <w:p w14:paraId="589CFF7F" w14:textId="77777777" w:rsidR="00B163ED" w:rsidRDefault="00B163ED" w:rsidP="00B163ED">
            <w:pPr>
              <w:rPr>
                <w:b/>
                <w:sz w:val="18"/>
              </w:rPr>
            </w:pPr>
            <w:r w:rsidRPr="00B163ED">
              <w:rPr>
                <w:b/>
                <w:sz w:val="18"/>
              </w:rPr>
              <w:t>AGENCY OF HUMAN SERVICES</w:t>
            </w:r>
          </w:p>
          <w:p w14:paraId="7C92509D" w14:textId="07DD8752" w:rsidR="00B163ED" w:rsidRDefault="00B163ED" w:rsidP="00B163E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280 State Drive – Center Building</w:t>
            </w:r>
          </w:p>
          <w:p w14:paraId="142B8EEC" w14:textId="77777777" w:rsidR="00B163ED" w:rsidRDefault="00B163ED" w:rsidP="00BD4D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Waterbury, VT 05671-1000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616BF2F" w14:textId="61F81D36" w:rsidR="00B163ED" w:rsidRDefault="00B163ED" w:rsidP="00BD4D37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FD79595" wp14:editId="03F17A93">
                  <wp:extent cx="7874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16AE8" w14:textId="77777777" w:rsidR="00B163ED" w:rsidRDefault="00B163ED" w:rsidP="00BD4D3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OFFICE OF THE SECRETARY</w:t>
            </w:r>
          </w:p>
          <w:p w14:paraId="5E5F1148" w14:textId="77777777" w:rsidR="00B163ED" w:rsidRDefault="00B163ED" w:rsidP="00BD4D3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TEL: (802) 241-0440</w:t>
            </w:r>
          </w:p>
          <w:p w14:paraId="0026F08B" w14:textId="77777777" w:rsidR="00B163ED" w:rsidRDefault="00B163ED" w:rsidP="00BD4D3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FAX: (802) 241-0450</w:t>
            </w:r>
          </w:p>
          <w:p w14:paraId="70E6C1DC" w14:textId="77777777" w:rsidR="00B163ED" w:rsidRDefault="00B163ED" w:rsidP="00BD4D3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MICHAEL K. SMITH, SECRETARY</w:t>
            </w:r>
          </w:p>
          <w:p w14:paraId="5FA80C0F" w14:textId="77777777" w:rsidR="00B163ED" w:rsidRDefault="00B163ED" w:rsidP="00BD4D3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JENNEY SAMUELSON, DEPUTY SECRETARY</w:t>
            </w:r>
          </w:p>
        </w:tc>
      </w:tr>
      <w:tr w:rsidR="00B163ED" w:rsidRPr="00156F43" w14:paraId="688C213F" w14:textId="77777777" w:rsidTr="00BD4D37">
        <w:tblPrEx>
          <w:jc w:val="center"/>
          <w:tblInd w:w="0" w:type="dxa"/>
        </w:tblPrEx>
        <w:trPr>
          <w:gridAfter w:val="1"/>
          <w:wAfter w:w="883" w:type="dxa"/>
          <w:trHeight w:val="540"/>
          <w:jc w:val="center"/>
        </w:trPr>
        <w:tc>
          <w:tcPr>
            <w:tcW w:w="10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662AFE" w14:textId="77777777" w:rsidR="00B163ED" w:rsidRPr="00156F43" w:rsidRDefault="00B163ED" w:rsidP="00B163ED">
            <w:pPr>
              <w:pStyle w:val="Heading1"/>
              <w:ind w:left="0"/>
            </w:pPr>
          </w:p>
        </w:tc>
      </w:tr>
    </w:tbl>
    <w:p w14:paraId="49DFFB72" w14:textId="75F4A1A3" w:rsidR="002A5C8B" w:rsidRDefault="001151AB" w:rsidP="001151AB">
      <w:pPr>
        <w:pStyle w:val="Heading1"/>
        <w:spacing w:before="39"/>
      </w:pPr>
      <w:r w:rsidRPr="00C720FB">
        <w:t>COVID-19 Hospital Visito</w:t>
      </w:r>
      <w:r w:rsidR="009F5404">
        <w:t>r Guidance</w:t>
      </w:r>
    </w:p>
    <w:p w14:paraId="62B6A056" w14:textId="5A970B6E" w:rsidR="001151AB" w:rsidRPr="00C720FB" w:rsidRDefault="00B35F06" w:rsidP="00B35F06">
      <w:pPr>
        <w:pStyle w:val="BodyText"/>
        <w:spacing w:before="12"/>
        <w:ind w:firstLine="287"/>
        <w:rPr>
          <w:b/>
        </w:rPr>
      </w:pPr>
      <w:r>
        <w:rPr>
          <w:b/>
        </w:rPr>
        <w:t>March 30, 2021</w:t>
      </w:r>
    </w:p>
    <w:p w14:paraId="081EDE9F" w14:textId="77777777" w:rsidR="00B35F06" w:rsidRDefault="00B35F06" w:rsidP="00B35F06">
      <w:pPr>
        <w:pStyle w:val="BodyText"/>
        <w:spacing w:after="120"/>
        <w:ind w:left="287" w:right="117"/>
        <w:jc w:val="both"/>
      </w:pPr>
    </w:p>
    <w:p w14:paraId="632813D9" w14:textId="45D499D8" w:rsidR="009F5404" w:rsidRDefault="001151AB" w:rsidP="00B35F06">
      <w:pPr>
        <w:pStyle w:val="BodyText"/>
        <w:spacing w:after="120"/>
        <w:ind w:left="287" w:right="117"/>
        <w:jc w:val="both"/>
      </w:pPr>
      <w:r w:rsidRPr="00C720FB">
        <w:t xml:space="preserve">Family members and loved ones play a key role in supporting and comforting those who are </w:t>
      </w:r>
      <w:r w:rsidR="00806A88">
        <w:t>ill</w:t>
      </w:r>
      <w:r w:rsidR="00A47E61">
        <w:t xml:space="preserve"> or are receiving care</w:t>
      </w:r>
      <w:r w:rsidR="00806A88">
        <w:t>. As</w:t>
      </w:r>
      <w:r w:rsidRPr="00C720FB">
        <w:t xml:space="preserve"> we seek to prevent the further spread of COVID-19, AHS is </w:t>
      </w:r>
      <w:r w:rsidR="0028521A">
        <w:t>issuing</w:t>
      </w:r>
      <w:r w:rsidRPr="00C720FB">
        <w:t xml:space="preserve"> Visitor/Welcoming policies to protect the health of both employees and patients</w:t>
      </w:r>
      <w:r w:rsidR="00CD69FE">
        <w:t>, while recognizing increasing rates of fully vaccinated Vermonters</w:t>
      </w:r>
      <w:r w:rsidRPr="00C720FB">
        <w:t>.</w:t>
      </w:r>
    </w:p>
    <w:p w14:paraId="5D490684" w14:textId="59046862" w:rsidR="009F5404" w:rsidRPr="00C720FB" w:rsidRDefault="009F5404" w:rsidP="009F5404">
      <w:pPr>
        <w:pStyle w:val="BodyText"/>
        <w:spacing w:after="120"/>
        <w:ind w:left="287" w:right="117"/>
        <w:jc w:val="both"/>
      </w:pPr>
      <w:r>
        <w:t>This guidance provides minimum standards affected institutions must meet. Such institutions may adopt more stringent standards and guidance so long as the</w:t>
      </w:r>
      <w:r w:rsidR="002644D0">
        <w:t>y</w:t>
      </w:r>
      <w:r>
        <w:t xml:space="preserve"> otherwise comply with applicable laws and regulations.</w:t>
      </w:r>
      <w:r w:rsidR="00B51FF5">
        <w:t xml:space="preserve"> </w:t>
      </w:r>
    </w:p>
    <w:p w14:paraId="1B3BF968" w14:textId="161108A8" w:rsidR="001151AB" w:rsidRPr="00C720FB" w:rsidRDefault="001151AB" w:rsidP="007431CE">
      <w:pPr>
        <w:spacing w:after="120"/>
        <w:ind w:left="287"/>
        <w:jc w:val="both"/>
        <w:rPr>
          <w:b/>
          <w:bCs/>
          <w:sz w:val="24"/>
          <w:szCs w:val="24"/>
        </w:rPr>
      </w:pPr>
      <w:r w:rsidRPr="00C720FB">
        <w:rPr>
          <w:b/>
          <w:bCs/>
          <w:sz w:val="24"/>
          <w:szCs w:val="24"/>
        </w:rPr>
        <w:t xml:space="preserve">To protect the health of both the workforce and patients, AHS is establishing the following requirements for all hospitals throughout Vermont: </w:t>
      </w:r>
    </w:p>
    <w:p w14:paraId="13E6DDE7" w14:textId="77777777" w:rsidR="00695796" w:rsidRPr="00C720FB" w:rsidRDefault="00695796" w:rsidP="007431CE">
      <w:pPr>
        <w:pStyle w:val="Heading1"/>
        <w:spacing w:after="120"/>
      </w:pPr>
      <w:r w:rsidRPr="00C720FB">
        <w:t>For Inpatient/Acute Care:</w:t>
      </w:r>
    </w:p>
    <w:p w14:paraId="1BC8C56E" w14:textId="77777777" w:rsidR="00594362" w:rsidRPr="00C720FB" w:rsidRDefault="00594362" w:rsidP="00594362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left="1007" w:right="151"/>
        <w:rPr>
          <w:rFonts w:ascii="Symbol" w:hAnsi="Symbol"/>
          <w:sz w:val="24"/>
          <w:szCs w:val="24"/>
        </w:rPr>
      </w:pPr>
      <w:bookmarkStart w:id="1" w:name="_Hlk66956630"/>
      <w:bookmarkStart w:id="2" w:name="_Hlk66956866"/>
      <w:r>
        <w:rPr>
          <w:sz w:val="24"/>
          <w:szCs w:val="24"/>
        </w:rPr>
        <w:t>E</w:t>
      </w:r>
      <w:r w:rsidRPr="00C720FB">
        <w:rPr>
          <w:sz w:val="24"/>
          <w:szCs w:val="24"/>
        </w:rPr>
        <w:t>ach hospital will implement entry control points in their hospitals to enable the screening of all individuals entering their</w:t>
      </w:r>
      <w:r w:rsidRPr="00C720FB">
        <w:rPr>
          <w:spacing w:val="-9"/>
          <w:sz w:val="24"/>
          <w:szCs w:val="24"/>
        </w:rPr>
        <w:t xml:space="preserve"> </w:t>
      </w:r>
      <w:r w:rsidRPr="00C720FB">
        <w:rPr>
          <w:sz w:val="24"/>
          <w:szCs w:val="24"/>
        </w:rPr>
        <w:t>facilities.</w:t>
      </w:r>
    </w:p>
    <w:bookmarkEnd w:id="1"/>
    <w:p w14:paraId="12B50D02" w14:textId="1A2F4655" w:rsidR="0028521A" w:rsidRPr="00233EAE" w:rsidRDefault="0028521A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left="1007" w:right="151"/>
        <w:rPr>
          <w:rFonts w:ascii="Symbol" w:hAnsi="Symbol"/>
          <w:sz w:val="24"/>
          <w:szCs w:val="24"/>
        </w:rPr>
      </w:pPr>
      <w:r w:rsidRPr="00233EAE">
        <w:rPr>
          <w:sz w:val="24"/>
          <w:szCs w:val="24"/>
        </w:rPr>
        <w:t>F</w:t>
      </w:r>
      <w:r w:rsidR="00C20F2A" w:rsidRPr="00233EAE">
        <w:rPr>
          <w:sz w:val="24"/>
          <w:szCs w:val="24"/>
        </w:rPr>
        <w:t xml:space="preserve">ully vaccinated visitors </w:t>
      </w:r>
      <w:r w:rsidR="00695796" w:rsidRPr="00233EAE">
        <w:rPr>
          <w:sz w:val="24"/>
          <w:szCs w:val="24"/>
        </w:rPr>
        <w:t>are permitted</w:t>
      </w:r>
      <w:r w:rsidR="00695796" w:rsidRPr="00CD69FE">
        <w:rPr>
          <w:sz w:val="24"/>
          <w:szCs w:val="24"/>
        </w:rPr>
        <w:t xml:space="preserve"> </w:t>
      </w:r>
      <w:r w:rsidR="00594362" w:rsidRPr="00CD69FE">
        <w:rPr>
          <w:sz w:val="24"/>
          <w:szCs w:val="24"/>
        </w:rPr>
        <w:t>with evidence of vaccination</w:t>
      </w:r>
      <w:r w:rsidR="00B163ED" w:rsidRPr="00B163ED">
        <w:rPr>
          <w:sz w:val="24"/>
          <w:szCs w:val="24"/>
        </w:rPr>
        <w:t>, including the Covid 19 Vaccination Card provided to every vaccinated person</w:t>
      </w:r>
      <w:r w:rsidR="00594362" w:rsidRPr="00CD69FE">
        <w:rPr>
          <w:sz w:val="24"/>
          <w:szCs w:val="24"/>
        </w:rPr>
        <w:t>.</w:t>
      </w:r>
    </w:p>
    <w:p w14:paraId="773D3529" w14:textId="36EDDDE3" w:rsidR="00695796" w:rsidRPr="00C720FB" w:rsidRDefault="0028521A" w:rsidP="00B35F06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left="1007" w:right="151"/>
        <w:rPr>
          <w:rFonts w:ascii="Symbol" w:hAnsi="Symbol"/>
          <w:sz w:val="24"/>
          <w:szCs w:val="24"/>
        </w:rPr>
      </w:pPr>
      <w:r w:rsidRPr="00233EAE">
        <w:rPr>
          <w:sz w:val="24"/>
          <w:szCs w:val="24"/>
        </w:rPr>
        <w:t>Visitors who are not fully vaccinated are not permitted</w:t>
      </w:r>
      <w:r w:rsidR="00CD69FE">
        <w:rPr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</w:t>
      </w:r>
      <w:r w:rsidR="00695796" w:rsidRPr="00C720FB">
        <w:rPr>
          <w:sz w:val="24"/>
          <w:szCs w:val="24"/>
        </w:rPr>
        <w:t xml:space="preserve">with </w:t>
      </w:r>
      <w:r w:rsidR="004E632A">
        <w:rPr>
          <w:sz w:val="24"/>
          <w:szCs w:val="24"/>
        </w:rPr>
        <w:t>the</w:t>
      </w:r>
      <w:r w:rsidR="004E632A" w:rsidRPr="00C720FB">
        <w:rPr>
          <w:sz w:val="24"/>
          <w:szCs w:val="24"/>
        </w:rPr>
        <w:t xml:space="preserve"> </w:t>
      </w:r>
      <w:r w:rsidR="00B163ED">
        <w:rPr>
          <w:sz w:val="24"/>
          <w:szCs w:val="24"/>
        </w:rPr>
        <w:t xml:space="preserve">following </w:t>
      </w:r>
      <w:r w:rsidR="00695796" w:rsidRPr="00C720FB">
        <w:rPr>
          <w:sz w:val="24"/>
          <w:szCs w:val="24"/>
        </w:rPr>
        <w:t xml:space="preserve">limited exceptions </w:t>
      </w:r>
      <w:bookmarkEnd w:id="2"/>
      <w:r w:rsidR="00CD69FE">
        <w:rPr>
          <w:sz w:val="24"/>
          <w:szCs w:val="24"/>
        </w:rPr>
        <w:t xml:space="preserve">(these limits do not </w:t>
      </w:r>
      <w:r w:rsidR="004E632A">
        <w:rPr>
          <w:sz w:val="24"/>
          <w:szCs w:val="24"/>
        </w:rPr>
        <w:t xml:space="preserve">count </w:t>
      </w:r>
      <w:r w:rsidR="00CD69FE">
        <w:rPr>
          <w:sz w:val="24"/>
          <w:szCs w:val="24"/>
        </w:rPr>
        <w:t>any fully vaccinated visitors)</w:t>
      </w:r>
      <w:r w:rsidR="00695796" w:rsidRPr="00C720FB">
        <w:rPr>
          <w:sz w:val="24"/>
          <w:szCs w:val="24"/>
        </w:rPr>
        <w:t>:</w:t>
      </w:r>
    </w:p>
    <w:p w14:paraId="022D5AA3" w14:textId="3A55BA32" w:rsidR="00695796" w:rsidRPr="00C720FB" w:rsidRDefault="00695796" w:rsidP="007431CE">
      <w:pPr>
        <w:pStyle w:val="ListParagraph"/>
        <w:numPr>
          <w:ilvl w:val="1"/>
          <w:numId w:val="1"/>
        </w:numPr>
        <w:tabs>
          <w:tab w:val="left" w:pos="1727"/>
          <w:tab w:val="left" w:pos="1728"/>
        </w:tabs>
        <w:spacing w:after="120"/>
        <w:rPr>
          <w:sz w:val="24"/>
          <w:szCs w:val="24"/>
        </w:rPr>
      </w:pPr>
      <w:r w:rsidRPr="00C720FB">
        <w:rPr>
          <w:sz w:val="24"/>
          <w:szCs w:val="24"/>
        </w:rPr>
        <w:t>One support person on Labor and</w:t>
      </w:r>
      <w:r w:rsidRPr="00C720FB">
        <w:rPr>
          <w:spacing w:val="-5"/>
          <w:sz w:val="24"/>
          <w:szCs w:val="24"/>
        </w:rPr>
        <w:t xml:space="preserve"> </w:t>
      </w:r>
      <w:proofErr w:type="gramStart"/>
      <w:r w:rsidRPr="00C720FB">
        <w:rPr>
          <w:sz w:val="24"/>
          <w:szCs w:val="24"/>
        </w:rPr>
        <w:t>Delivery</w:t>
      </w:r>
      <w:r w:rsidR="00806A88">
        <w:rPr>
          <w:sz w:val="24"/>
          <w:szCs w:val="24"/>
        </w:rPr>
        <w:t>;</w:t>
      </w:r>
      <w:proofErr w:type="gramEnd"/>
    </w:p>
    <w:p w14:paraId="20FAD2B1" w14:textId="77777777" w:rsidR="00695796" w:rsidRPr="00C720FB" w:rsidRDefault="00695796" w:rsidP="007431CE">
      <w:pPr>
        <w:pStyle w:val="ListParagraph"/>
        <w:numPr>
          <w:ilvl w:val="1"/>
          <w:numId w:val="1"/>
        </w:numPr>
        <w:tabs>
          <w:tab w:val="left" w:pos="1727"/>
          <w:tab w:val="left" w:pos="1728"/>
        </w:tabs>
        <w:spacing w:after="120" w:line="259" w:lineRule="auto"/>
        <w:ind w:right="746"/>
        <w:rPr>
          <w:sz w:val="24"/>
          <w:szCs w:val="24"/>
        </w:rPr>
      </w:pPr>
      <w:r w:rsidRPr="00C720FB">
        <w:rPr>
          <w:sz w:val="24"/>
          <w:szCs w:val="24"/>
        </w:rPr>
        <w:t>One parent or support person for pediatric patients – one consistent support is</w:t>
      </w:r>
      <w:r w:rsidRPr="00C720FB">
        <w:rPr>
          <w:spacing w:val="-39"/>
          <w:sz w:val="24"/>
          <w:szCs w:val="24"/>
        </w:rPr>
        <w:t xml:space="preserve"> </w:t>
      </w:r>
      <w:r w:rsidRPr="00C720FB">
        <w:rPr>
          <w:sz w:val="24"/>
          <w:szCs w:val="24"/>
        </w:rPr>
        <w:t>strongly recommended, but when necessary a second support can be identified as an</w:t>
      </w:r>
      <w:r w:rsidRPr="00C720FB">
        <w:rPr>
          <w:spacing w:val="-36"/>
          <w:sz w:val="24"/>
          <w:szCs w:val="24"/>
        </w:rPr>
        <w:t xml:space="preserve"> </w:t>
      </w:r>
      <w:proofErr w:type="gramStart"/>
      <w:r w:rsidRPr="00C720FB">
        <w:rPr>
          <w:sz w:val="24"/>
          <w:szCs w:val="24"/>
        </w:rPr>
        <w:t>alternate;</w:t>
      </w:r>
      <w:proofErr w:type="gramEnd"/>
    </w:p>
    <w:p w14:paraId="5171A1F9" w14:textId="77777777" w:rsidR="00695796" w:rsidRPr="00C720FB" w:rsidRDefault="00695796" w:rsidP="007431CE">
      <w:pPr>
        <w:pStyle w:val="ListParagraph"/>
        <w:numPr>
          <w:ilvl w:val="1"/>
          <w:numId w:val="1"/>
        </w:numPr>
        <w:tabs>
          <w:tab w:val="left" w:pos="1727"/>
          <w:tab w:val="left" w:pos="1728"/>
        </w:tabs>
        <w:spacing w:after="120" w:line="259" w:lineRule="auto"/>
        <w:ind w:right="782"/>
        <w:rPr>
          <w:sz w:val="24"/>
          <w:szCs w:val="24"/>
        </w:rPr>
      </w:pPr>
      <w:r w:rsidRPr="00C720FB">
        <w:rPr>
          <w:sz w:val="24"/>
          <w:szCs w:val="24"/>
        </w:rPr>
        <w:t>One visitor/support person escorting an individual undergoing same-day surgery or an ambulatory</w:t>
      </w:r>
      <w:r w:rsidRPr="00C720FB">
        <w:rPr>
          <w:spacing w:val="-2"/>
          <w:sz w:val="24"/>
          <w:szCs w:val="24"/>
        </w:rPr>
        <w:t xml:space="preserve"> </w:t>
      </w:r>
      <w:proofErr w:type="gramStart"/>
      <w:r w:rsidRPr="00C720FB">
        <w:rPr>
          <w:sz w:val="24"/>
          <w:szCs w:val="24"/>
        </w:rPr>
        <w:t>procedure;</w:t>
      </w:r>
      <w:proofErr w:type="gramEnd"/>
    </w:p>
    <w:p w14:paraId="0F5FBDDA" w14:textId="4799B945" w:rsidR="00695796" w:rsidRPr="00C720FB" w:rsidRDefault="00695796" w:rsidP="007431CE">
      <w:pPr>
        <w:pStyle w:val="ListParagraph"/>
        <w:numPr>
          <w:ilvl w:val="1"/>
          <w:numId w:val="1"/>
        </w:numPr>
        <w:tabs>
          <w:tab w:val="left" w:pos="1727"/>
          <w:tab w:val="left" w:pos="1728"/>
        </w:tabs>
        <w:spacing w:after="120" w:line="259" w:lineRule="auto"/>
        <w:ind w:right="378"/>
        <w:rPr>
          <w:sz w:val="24"/>
          <w:szCs w:val="24"/>
        </w:rPr>
      </w:pPr>
      <w:r w:rsidRPr="00C720FB">
        <w:rPr>
          <w:sz w:val="24"/>
          <w:szCs w:val="24"/>
        </w:rPr>
        <w:t xml:space="preserve">One support person </w:t>
      </w:r>
      <w:r w:rsidR="00A47E61">
        <w:rPr>
          <w:sz w:val="24"/>
          <w:szCs w:val="24"/>
        </w:rPr>
        <w:t>for</w:t>
      </w:r>
      <w:r w:rsidRPr="00C720FB">
        <w:rPr>
          <w:sz w:val="24"/>
          <w:szCs w:val="24"/>
        </w:rPr>
        <w:t xml:space="preserve"> patient</w:t>
      </w:r>
      <w:r w:rsidR="00A47E61">
        <w:rPr>
          <w:sz w:val="24"/>
          <w:szCs w:val="24"/>
        </w:rPr>
        <w:t>s</w:t>
      </w:r>
      <w:r w:rsidRPr="00C720FB">
        <w:rPr>
          <w:sz w:val="24"/>
          <w:szCs w:val="24"/>
        </w:rPr>
        <w:t xml:space="preserve"> with communication needs (i.e., persons who are deaf or who do not understand/speak English), or patient</w:t>
      </w:r>
      <w:r w:rsidR="00A47E61">
        <w:rPr>
          <w:sz w:val="24"/>
          <w:szCs w:val="24"/>
        </w:rPr>
        <w:t>s</w:t>
      </w:r>
      <w:r w:rsidRPr="00C720FB">
        <w:rPr>
          <w:sz w:val="24"/>
          <w:szCs w:val="24"/>
        </w:rPr>
        <w:t xml:space="preserve"> with a cognitive impairment or disability who require assistance to access</w:t>
      </w:r>
      <w:r w:rsidRPr="00C720FB">
        <w:rPr>
          <w:spacing w:val="-26"/>
          <w:sz w:val="24"/>
          <w:szCs w:val="24"/>
        </w:rPr>
        <w:t xml:space="preserve"> </w:t>
      </w:r>
      <w:r w:rsidRPr="00C720FB">
        <w:rPr>
          <w:sz w:val="24"/>
          <w:szCs w:val="24"/>
        </w:rPr>
        <w:t>care; and</w:t>
      </w:r>
    </w:p>
    <w:p w14:paraId="6703195A" w14:textId="6F656A06" w:rsidR="00695796" w:rsidRPr="00C720FB" w:rsidRDefault="00695796" w:rsidP="007431CE">
      <w:pPr>
        <w:pStyle w:val="ListParagraph"/>
        <w:numPr>
          <w:ilvl w:val="1"/>
          <w:numId w:val="1"/>
        </w:numPr>
        <w:tabs>
          <w:tab w:val="left" w:pos="1727"/>
          <w:tab w:val="left" w:pos="1728"/>
        </w:tabs>
        <w:spacing w:after="120" w:line="293" w:lineRule="exact"/>
        <w:rPr>
          <w:sz w:val="24"/>
          <w:szCs w:val="24"/>
        </w:rPr>
      </w:pPr>
      <w:r w:rsidRPr="00C720FB">
        <w:rPr>
          <w:sz w:val="24"/>
          <w:szCs w:val="24"/>
        </w:rPr>
        <w:t xml:space="preserve">For patients in </w:t>
      </w:r>
      <w:r w:rsidR="00B077D1" w:rsidRPr="00C720FB">
        <w:rPr>
          <w:sz w:val="24"/>
          <w:szCs w:val="24"/>
        </w:rPr>
        <w:t>end-of-life</w:t>
      </w:r>
      <w:r w:rsidRPr="00C720FB">
        <w:rPr>
          <w:sz w:val="24"/>
          <w:szCs w:val="24"/>
        </w:rPr>
        <w:t xml:space="preserve"> care, the care team will manage decisions around </w:t>
      </w:r>
      <w:r>
        <w:rPr>
          <w:sz w:val="24"/>
          <w:szCs w:val="24"/>
        </w:rPr>
        <w:t>visitation</w:t>
      </w:r>
      <w:r w:rsidRPr="00C720FB">
        <w:rPr>
          <w:sz w:val="24"/>
          <w:szCs w:val="24"/>
        </w:rPr>
        <w:t>.</w:t>
      </w:r>
    </w:p>
    <w:p w14:paraId="7CF084A2" w14:textId="77BF687C" w:rsidR="00695796" w:rsidRPr="00C720FB" w:rsidRDefault="00695796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right="893"/>
        <w:rPr>
          <w:rFonts w:ascii="Symbol" w:hAnsi="Symbol"/>
          <w:sz w:val="24"/>
          <w:szCs w:val="24"/>
        </w:rPr>
      </w:pPr>
      <w:r w:rsidRPr="00C720FB">
        <w:rPr>
          <w:sz w:val="24"/>
          <w:szCs w:val="24"/>
        </w:rPr>
        <w:t xml:space="preserve">The unit will determine whether an individual attempting to visit meets one of the </w:t>
      </w:r>
      <w:r w:rsidRPr="00C720FB">
        <w:rPr>
          <w:sz w:val="24"/>
          <w:szCs w:val="24"/>
        </w:rPr>
        <w:lastRenderedPageBreak/>
        <w:t xml:space="preserve">established exceptions and will </w:t>
      </w:r>
      <w:r>
        <w:rPr>
          <w:sz w:val="24"/>
          <w:szCs w:val="24"/>
        </w:rPr>
        <w:t>screen</w:t>
      </w:r>
      <w:r w:rsidRPr="00C720FB">
        <w:rPr>
          <w:sz w:val="24"/>
          <w:szCs w:val="24"/>
        </w:rPr>
        <w:t xml:space="preserve"> the individual</w:t>
      </w:r>
      <w:r>
        <w:rPr>
          <w:sz w:val="24"/>
          <w:szCs w:val="24"/>
        </w:rPr>
        <w:t xml:space="preserve"> before permitting entry</w:t>
      </w:r>
      <w:r w:rsidRPr="00C720FB">
        <w:rPr>
          <w:sz w:val="24"/>
          <w:szCs w:val="24"/>
        </w:rPr>
        <w:t>.</w:t>
      </w:r>
    </w:p>
    <w:p w14:paraId="2458B1E4" w14:textId="77777777" w:rsidR="00695796" w:rsidRPr="00C720FB" w:rsidRDefault="00695796" w:rsidP="007431CE">
      <w:pPr>
        <w:pStyle w:val="Heading1"/>
        <w:spacing w:after="120"/>
      </w:pPr>
      <w:r w:rsidRPr="00C720FB">
        <w:t>Emergency Department and Express/Urgent Care:</w:t>
      </w:r>
    </w:p>
    <w:p w14:paraId="3BDA768C" w14:textId="5E35ECBA" w:rsidR="00594362" w:rsidRPr="00233EAE" w:rsidRDefault="00594362" w:rsidP="00233EA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left="1007" w:right="15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E</w:t>
      </w:r>
      <w:r w:rsidRPr="00C720FB">
        <w:rPr>
          <w:sz w:val="24"/>
          <w:szCs w:val="24"/>
        </w:rPr>
        <w:t xml:space="preserve">ach </w:t>
      </w:r>
      <w:r>
        <w:rPr>
          <w:sz w:val="24"/>
          <w:szCs w:val="24"/>
        </w:rPr>
        <w:t>Emergency Department and Express/Urgent Care</w:t>
      </w:r>
      <w:r w:rsidRPr="00C720FB">
        <w:rPr>
          <w:sz w:val="24"/>
          <w:szCs w:val="24"/>
        </w:rPr>
        <w:t xml:space="preserve"> will implement entry control points to enable the screening of all individuals entering their</w:t>
      </w:r>
      <w:r w:rsidRPr="00C720FB">
        <w:rPr>
          <w:spacing w:val="-9"/>
          <w:sz w:val="24"/>
          <w:szCs w:val="24"/>
        </w:rPr>
        <w:t xml:space="preserve"> </w:t>
      </w:r>
      <w:r w:rsidRPr="00C720FB">
        <w:rPr>
          <w:sz w:val="24"/>
          <w:szCs w:val="24"/>
        </w:rPr>
        <w:t>facilities.</w:t>
      </w:r>
    </w:p>
    <w:p w14:paraId="44CE1E43" w14:textId="728FAC2D" w:rsidR="00594362" w:rsidRPr="00233EAE" w:rsidRDefault="00594362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F</w:t>
      </w:r>
      <w:r w:rsidR="00064478">
        <w:rPr>
          <w:sz w:val="24"/>
          <w:szCs w:val="24"/>
        </w:rPr>
        <w:t>ully vaccinated visitors are</w:t>
      </w:r>
      <w:r w:rsidR="00695796" w:rsidRPr="00C720FB">
        <w:rPr>
          <w:sz w:val="24"/>
          <w:szCs w:val="24"/>
        </w:rPr>
        <w:t xml:space="preserve"> permitted </w:t>
      </w:r>
      <w:r>
        <w:rPr>
          <w:sz w:val="24"/>
          <w:szCs w:val="24"/>
        </w:rPr>
        <w:t>with evidence of vaccination</w:t>
      </w:r>
      <w:r w:rsidR="00B163ED" w:rsidRPr="00B163ED">
        <w:rPr>
          <w:sz w:val="24"/>
          <w:szCs w:val="24"/>
        </w:rPr>
        <w:t>, including the Covid 19 Vaccination Card provided to every vaccinated person</w:t>
      </w:r>
      <w:r>
        <w:rPr>
          <w:sz w:val="24"/>
          <w:szCs w:val="24"/>
        </w:rPr>
        <w:t>.</w:t>
      </w:r>
    </w:p>
    <w:p w14:paraId="36C6A490" w14:textId="2CC0D1F0" w:rsidR="00594362" w:rsidRPr="00233EAE" w:rsidRDefault="00594362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/>
        <w:rPr>
          <w:rFonts w:ascii="Symbol" w:hAnsi="Symbol"/>
          <w:sz w:val="24"/>
          <w:szCs w:val="24"/>
        </w:rPr>
      </w:pPr>
      <w:r w:rsidRPr="00233EAE">
        <w:rPr>
          <w:sz w:val="24"/>
          <w:szCs w:val="24"/>
        </w:rPr>
        <w:t>Visitors who are not fully vaccinated are not permitted</w:t>
      </w:r>
      <w:r w:rsidR="00D4004F">
        <w:rPr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</w:t>
      </w:r>
      <w:r w:rsidRPr="00C720FB">
        <w:rPr>
          <w:sz w:val="24"/>
          <w:szCs w:val="24"/>
        </w:rPr>
        <w:t xml:space="preserve">with </w:t>
      </w:r>
      <w:r>
        <w:rPr>
          <w:sz w:val="24"/>
          <w:szCs w:val="24"/>
        </w:rPr>
        <w:t>the following limited exceptions</w:t>
      </w:r>
      <w:r w:rsidR="00B163ED">
        <w:rPr>
          <w:sz w:val="24"/>
          <w:szCs w:val="24"/>
        </w:rPr>
        <w:t xml:space="preserve"> (these limits do not count any fully vaccinated visitors)</w:t>
      </w:r>
      <w:r>
        <w:rPr>
          <w:sz w:val="24"/>
          <w:szCs w:val="24"/>
        </w:rPr>
        <w:t>:</w:t>
      </w:r>
    </w:p>
    <w:p w14:paraId="57A5039B" w14:textId="77777777" w:rsidR="00695796" w:rsidRPr="00C720FB" w:rsidRDefault="00695796" w:rsidP="007431CE">
      <w:pPr>
        <w:pStyle w:val="ListParagraph"/>
        <w:numPr>
          <w:ilvl w:val="1"/>
          <w:numId w:val="1"/>
        </w:numPr>
        <w:tabs>
          <w:tab w:val="left" w:pos="1727"/>
          <w:tab w:val="left" w:pos="1728"/>
        </w:tabs>
        <w:spacing w:after="120"/>
        <w:rPr>
          <w:sz w:val="24"/>
          <w:szCs w:val="24"/>
        </w:rPr>
      </w:pPr>
      <w:r w:rsidRPr="00C720FB">
        <w:rPr>
          <w:sz w:val="24"/>
          <w:szCs w:val="24"/>
        </w:rPr>
        <w:t>One parent or support person should accompany pediatric</w:t>
      </w:r>
      <w:r w:rsidRPr="00C720FB">
        <w:rPr>
          <w:spacing w:val="-8"/>
          <w:sz w:val="24"/>
          <w:szCs w:val="24"/>
        </w:rPr>
        <w:t xml:space="preserve"> </w:t>
      </w:r>
      <w:proofErr w:type="gramStart"/>
      <w:r w:rsidRPr="00C720FB">
        <w:rPr>
          <w:sz w:val="24"/>
          <w:szCs w:val="24"/>
        </w:rPr>
        <w:t>patients</w:t>
      </w:r>
      <w:r>
        <w:rPr>
          <w:sz w:val="24"/>
          <w:szCs w:val="24"/>
        </w:rPr>
        <w:t>;</w:t>
      </w:r>
      <w:proofErr w:type="gramEnd"/>
    </w:p>
    <w:p w14:paraId="020DB43E" w14:textId="4FA0E3F3" w:rsidR="00695796" w:rsidRPr="00C720FB" w:rsidRDefault="00695796" w:rsidP="007431CE">
      <w:pPr>
        <w:pStyle w:val="ListParagraph"/>
        <w:numPr>
          <w:ilvl w:val="1"/>
          <w:numId w:val="1"/>
        </w:numPr>
        <w:tabs>
          <w:tab w:val="left" w:pos="1727"/>
          <w:tab w:val="left" w:pos="1728"/>
        </w:tabs>
        <w:spacing w:after="120" w:line="259" w:lineRule="auto"/>
        <w:ind w:right="378"/>
        <w:rPr>
          <w:sz w:val="24"/>
          <w:szCs w:val="24"/>
        </w:rPr>
      </w:pPr>
      <w:r w:rsidRPr="00C720FB">
        <w:rPr>
          <w:sz w:val="24"/>
          <w:szCs w:val="24"/>
        </w:rPr>
        <w:t xml:space="preserve">One support person </w:t>
      </w:r>
      <w:r w:rsidR="00D4004F">
        <w:rPr>
          <w:sz w:val="24"/>
          <w:szCs w:val="24"/>
        </w:rPr>
        <w:t xml:space="preserve">for </w:t>
      </w:r>
      <w:r w:rsidRPr="00C720FB">
        <w:rPr>
          <w:sz w:val="24"/>
          <w:szCs w:val="24"/>
        </w:rPr>
        <w:t>patient</w:t>
      </w:r>
      <w:r w:rsidR="00D4004F">
        <w:rPr>
          <w:sz w:val="24"/>
          <w:szCs w:val="24"/>
        </w:rPr>
        <w:t>s</w:t>
      </w:r>
      <w:r w:rsidRPr="00C720FB">
        <w:rPr>
          <w:sz w:val="24"/>
          <w:szCs w:val="24"/>
        </w:rPr>
        <w:t xml:space="preserve"> with communication needs (i.e., persons who are deaf or who do not understand/speak English), or patient</w:t>
      </w:r>
      <w:r w:rsidR="00D4004F">
        <w:rPr>
          <w:sz w:val="24"/>
          <w:szCs w:val="24"/>
        </w:rPr>
        <w:t>s</w:t>
      </w:r>
      <w:r w:rsidRPr="00C720FB">
        <w:rPr>
          <w:sz w:val="24"/>
          <w:szCs w:val="24"/>
        </w:rPr>
        <w:t xml:space="preserve"> with a cognitive impairment or disability who require assistance to access</w:t>
      </w:r>
      <w:r w:rsidRPr="00C720FB">
        <w:rPr>
          <w:spacing w:val="-26"/>
          <w:sz w:val="24"/>
          <w:szCs w:val="24"/>
        </w:rPr>
        <w:t xml:space="preserve"> </w:t>
      </w:r>
      <w:r w:rsidRPr="00C720FB">
        <w:rPr>
          <w:sz w:val="24"/>
          <w:szCs w:val="24"/>
        </w:rPr>
        <w:t>care; and</w:t>
      </w:r>
    </w:p>
    <w:p w14:paraId="358CC437" w14:textId="6A55B44C" w:rsidR="00695796" w:rsidRPr="00C720FB" w:rsidRDefault="00695796" w:rsidP="007431CE">
      <w:pPr>
        <w:pStyle w:val="ListParagraph"/>
        <w:numPr>
          <w:ilvl w:val="1"/>
          <w:numId w:val="1"/>
        </w:numPr>
        <w:tabs>
          <w:tab w:val="left" w:pos="1727"/>
          <w:tab w:val="left" w:pos="1728"/>
        </w:tabs>
        <w:spacing w:after="120" w:line="293" w:lineRule="exact"/>
        <w:rPr>
          <w:sz w:val="24"/>
          <w:szCs w:val="24"/>
        </w:rPr>
      </w:pPr>
      <w:r w:rsidRPr="00C720FB">
        <w:rPr>
          <w:sz w:val="24"/>
          <w:szCs w:val="24"/>
        </w:rPr>
        <w:t xml:space="preserve">Visitation for patients in </w:t>
      </w:r>
      <w:r w:rsidR="00B077D1" w:rsidRPr="00C720FB">
        <w:rPr>
          <w:sz w:val="24"/>
          <w:szCs w:val="24"/>
        </w:rPr>
        <w:t>end-of-life</w:t>
      </w:r>
      <w:r w:rsidRPr="00C720FB">
        <w:rPr>
          <w:sz w:val="24"/>
          <w:szCs w:val="24"/>
        </w:rPr>
        <w:t xml:space="preserve"> care</w:t>
      </w:r>
      <w:r w:rsidR="007431CE" w:rsidRPr="007431CE">
        <w:rPr>
          <w:sz w:val="24"/>
          <w:szCs w:val="24"/>
        </w:rPr>
        <w:t xml:space="preserve"> </w:t>
      </w:r>
      <w:r w:rsidR="007431CE" w:rsidRPr="00C720FB">
        <w:rPr>
          <w:sz w:val="24"/>
          <w:szCs w:val="24"/>
        </w:rPr>
        <w:t xml:space="preserve">will </w:t>
      </w:r>
      <w:r w:rsidR="007431CE">
        <w:rPr>
          <w:sz w:val="24"/>
          <w:szCs w:val="24"/>
        </w:rPr>
        <w:t xml:space="preserve">be </w:t>
      </w:r>
      <w:r w:rsidR="007431CE" w:rsidRPr="00C720FB">
        <w:rPr>
          <w:sz w:val="24"/>
          <w:szCs w:val="24"/>
        </w:rPr>
        <w:t>manage</w:t>
      </w:r>
      <w:r w:rsidR="007431CE">
        <w:rPr>
          <w:sz w:val="24"/>
          <w:szCs w:val="24"/>
        </w:rPr>
        <w:t>d</w:t>
      </w:r>
      <w:r w:rsidR="00D4004F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</w:t>
      </w:r>
      <w:r w:rsidRPr="00C720FB">
        <w:rPr>
          <w:sz w:val="24"/>
          <w:szCs w:val="24"/>
        </w:rPr>
        <w:t>the care team (in the ED</w:t>
      </w:r>
      <w:r w:rsidRPr="00C720FB">
        <w:rPr>
          <w:spacing w:val="-9"/>
          <w:sz w:val="24"/>
          <w:szCs w:val="24"/>
        </w:rPr>
        <w:t xml:space="preserve"> </w:t>
      </w:r>
      <w:r w:rsidRPr="00C720FB">
        <w:rPr>
          <w:sz w:val="24"/>
          <w:szCs w:val="24"/>
        </w:rPr>
        <w:t>only)</w:t>
      </w:r>
      <w:r>
        <w:rPr>
          <w:sz w:val="24"/>
          <w:szCs w:val="24"/>
        </w:rPr>
        <w:t>.</w:t>
      </w:r>
    </w:p>
    <w:p w14:paraId="469F12CA" w14:textId="77777777" w:rsidR="00695796" w:rsidRPr="00C720FB" w:rsidRDefault="00695796" w:rsidP="007431CE">
      <w:pPr>
        <w:pStyle w:val="Heading1"/>
        <w:spacing w:after="120"/>
      </w:pPr>
      <w:r w:rsidRPr="00C720FB">
        <w:t>Outpatient Clinics:</w:t>
      </w:r>
    </w:p>
    <w:p w14:paraId="4BC6B0AF" w14:textId="74F2AB56" w:rsidR="00594362" w:rsidRPr="00C720FB" w:rsidRDefault="00594362" w:rsidP="00594362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left="1007" w:right="15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E</w:t>
      </w:r>
      <w:r w:rsidRPr="00C720FB">
        <w:rPr>
          <w:sz w:val="24"/>
          <w:szCs w:val="24"/>
        </w:rPr>
        <w:t xml:space="preserve">ach </w:t>
      </w:r>
      <w:r>
        <w:rPr>
          <w:sz w:val="24"/>
          <w:szCs w:val="24"/>
        </w:rPr>
        <w:t>Outpatient Clinic</w:t>
      </w:r>
      <w:r w:rsidRPr="00C720FB">
        <w:rPr>
          <w:sz w:val="24"/>
          <w:szCs w:val="24"/>
        </w:rPr>
        <w:t xml:space="preserve"> will implement entry control points to enable the screening of all individuals entering their</w:t>
      </w:r>
      <w:r w:rsidRPr="00C720FB">
        <w:rPr>
          <w:spacing w:val="-9"/>
          <w:sz w:val="24"/>
          <w:szCs w:val="24"/>
        </w:rPr>
        <w:t xml:space="preserve"> </w:t>
      </w:r>
      <w:r w:rsidRPr="00C720FB">
        <w:rPr>
          <w:sz w:val="24"/>
          <w:szCs w:val="24"/>
        </w:rPr>
        <w:t>facilities.</w:t>
      </w:r>
    </w:p>
    <w:p w14:paraId="2074F87A" w14:textId="2BE68A5F" w:rsidR="00594362" w:rsidRPr="00594362" w:rsidRDefault="00594362" w:rsidP="00594362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left="1007" w:right="151"/>
        <w:rPr>
          <w:rFonts w:ascii="Symbol" w:hAnsi="Symbol"/>
          <w:sz w:val="24"/>
          <w:szCs w:val="24"/>
        </w:rPr>
      </w:pPr>
      <w:r w:rsidRPr="00233EAE">
        <w:rPr>
          <w:sz w:val="24"/>
          <w:szCs w:val="24"/>
        </w:rPr>
        <w:t>Fully vaccinated visitors are permitted</w:t>
      </w:r>
      <w:r w:rsidRPr="00594362">
        <w:rPr>
          <w:sz w:val="24"/>
          <w:szCs w:val="24"/>
        </w:rPr>
        <w:t xml:space="preserve"> with evidence of vaccination</w:t>
      </w:r>
      <w:r w:rsidR="00B163ED" w:rsidRPr="00B163ED">
        <w:rPr>
          <w:sz w:val="24"/>
          <w:szCs w:val="24"/>
        </w:rPr>
        <w:t>, including the Covid 19 Vaccination Card provided to every vaccinated person</w:t>
      </w:r>
      <w:r w:rsidRPr="00594362">
        <w:rPr>
          <w:sz w:val="24"/>
          <w:szCs w:val="24"/>
        </w:rPr>
        <w:t>.</w:t>
      </w:r>
    </w:p>
    <w:p w14:paraId="75C34A06" w14:textId="25C08F65" w:rsidR="00594362" w:rsidRPr="00233EAE" w:rsidRDefault="00594362" w:rsidP="00594362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6" w:lineRule="auto"/>
        <w:ind w:right="269"/>
        <w:rPr>
          <w:rFonts w:ascii="Symbol" w:hAnsi="Symbol"/>
          <w:sz w:val="24"/>
          <w:szCs w:val="24"/>
        </w:rPr>
      </w:pPr>
      <w:r w:rsidRPr="00233EAE">
        <w:rPr>
          <w:sz w:val="24"/>
          <w:szCs w:val="24"/>
        </w:rPr>
        <w:t>Visitors who are not fully vaccinated are not permitted</w:t>
      </w:r>
      <w:r w:rsidR="00D4004F">
        <w:rPr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</w:t>
      </w:r>
      <w:r w:rsidRPr="00C720FB">
        <w:rPr>
          <w:sz w:val="24"/>
          <w:szCs w:val="24"/>
        </w:rPr>
        <w:t xml:space="preserve">with </w:t>
      </w:r>
      <w:r w:rsidR="00CD69FE">
        <w:rPr>
          <w:sz w:val="24"/>
          <w:szCs w:val="24"/>
        </w:rPr>
        <w:t>the following</w:t>
      </w:r>
      <w:r w:rsidRPr="00C720FB">
        <w:rPr>
          <w:sz w:val="24"/>
          <w:szCs w:val="24"/>
        </w:rPr>
        <w:t xml:space="preserve"> limited exceptions</w:t>
      </w:r>
      <w:r w:rsidR="00B163ED">
        <w:rPr>
          <w:sz w:val="24"/>
          <w:szCs w:val="24"/>
        </w:rPr>
        <w:t xml:space="preserve"> (these limits do not count any fully vaccinated visitors)</w:t>
      </w:r>
      <w:r w:rsidR="00CD69FE">
        <w:rPr>
          <w:sz w:val="24"/>
          <w:szCs w:val="24"/>
        </w:rPr>
        <w:t>:</w:t>
      </w:r>
    </w:p>
    <w:p w14:paraId="17A813CA" w14:textId="55C78B5D" w:rsidR="00A24F2C" w:rsidRPr="00233EAE" w:rsidRDefault="00CD69FE">
      <w:pPr>
        <w:pStyle w:val="ListParagraph"/>
        <w:numPr>
          <w:ilvl w:val="1"/>
          <w:numId w:val="1"/>
        </w:numPr>
        <w:tabs>
          <w:tab w:val="left" w:pos="1007"/>
          <w:tab w:val="left" w:pos="1008"/>
        </w:tabs>
        <w:spacing w:after="120" w:line="256" w:lineRule="auto"/>
        <w:ind w:right="26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T</w:t>
      </w:r>
      <w:r w:rsidR="00064478">
        <w:rPr>
          <w:sz w:val="24"/>
          <w:szCs w:val="24"/>
        </w:rPr>
        <w:t>he patient has no fully vaccinated support person and</w:t>
      </w:r>
      <w:r w:rsidR="00695796" w:rsidRPr="00C720FB">
        <w:rPr>
          <w:sz w:val="24"/>
          <w:szCs w:val="24"/>
        </w:rPr>
        <w:t xml:space="preserve"> the patient</w:t>
      </w:r>
      <w:r w:rsidR="00695796" w:rsidRPr="00C720FB">
        <w:rPr>
          <w:spacing w:val="-4"/>
          <w:sz w:val="24"/>
          <w:szCs w:val="24"/>
        </w:rPr>
        <w:t xml:space="preserve"> </w:t>
      </w:r>
      <w:r w:rsidR="00695796" w:rsidRPr="00C720FB">
        <w:rPr>
          <w:sz w:val="24"/>
          <w:szCs w:val="24"/>
        </w:rPr>
        <w:t>requires</w:t>
      </w:r>
      <w:r w:rsidR="00695796" w:rsidRPr="00C720FB">
        <w:rPr>
          <w:spacing w:val="-4"/>
          <w:sz w:val="24"/>
          <w:szCs w:val="24"/>
        </w:rPr>
        <w:t xml:space="preserve"> </w:t>
      </w:r>
      <w:r w:rsidR="00695796" w:rsidRPr="00C720FB">
        <w:rPr>
          <w:sz w:val="24"/>
          <w:szCs w:val="24"/>
        </w:rPr>
        <w:t>support</w:t>
      </w:r>
      <w:r w:rsidR="00695796" w:rsidRPr="00C720FB">
        <w:rPr>
          <w:spacing w:val="-5"/>
          <w:sz w:val="24"/>
          <w:szCs w:val="24"/>
        </w:rPr>
        <w:t xml:space="preserve"> </w:t>
      </w:r>
      <w:r w:rsidR="00695796" w:rsidRPr="00C720FB">
        <w:rPr>
          <w:sz w:val="24"/>
          <w:szCs w:val="24"/>
        </w:rPr>
        <w:t>and</w:t>
      </w:r>
      <w:r w:rsidR="00695796" w:rsidRPr="00C720FB">
        <w:rPr>
          <w:spacing w:val="-3"/>
          <w:sz w:val="24"/>
          <w:szCs w:val="24"/>
        </w:rPr>
        <w:t xml:space="preserve"> </w:t>
      </w:r>
      <w:r w:rsidR="00695796" w:rsidRPr="00C720FB">
        <w:rPr>
          <w:sz w:val="24"/>
          <w:szCs w:val="24"/>
        </w:rPr>
        <w:t>assistance</w:t>
      </w:r>
      <w:r w:rsidR="00695796" w:rsidRPr="00C720FB">
        <w:rPr>
          <w:spacing w:val="-3"/>
          <w:sz w:val="24"/>
          <w:szCs w:val="24"/>
        </w:rPr>
        <w:t xml:space="preserve"> </w:t>
      </w:r>
      <w:r w:rsidR="00695796" w:rsidRPr="00C720FB">
        <w:rPr>
          <w:sz w:val="24"/>
          <w:szCs w:val="24"/>
        </w:rPr>
        <w:t>to</w:t>
      </w:r>
      <w:r w:rsidR="00695796" w:rsidRPr="00C720FB">
        <w:rPr>
          <w:spacing w:val="-3"/>
          <w:sz w:val="24"/>
          <w:szCs w:val="24"/>
        </w:rPr>
        <w:t xml:space="preserve"> </w:t>
      </w:r>
      <w:r w:rsidR="00695796" w:rsidRPr="00C720FB">
        <w:rPr>
          <w:sz w:val="24"/>
          <w:szCs w:val="24"/>
        </w:rPr>
        <w:t>access</w:t>
      </w:r>
      <w:r w:rsidR="00695796" w:rsidRPr="00C720FB">
        <w:rPr>
          <w:spacing w:val="-4"/>
          <w:sz w:val="24"/>
          <w:szCs w:val="24"/>
        </w:rPr>
        <w:t xml:space="preserve"> </w:t>
      </w:r>
      <w:r w:rsidR="00695796" w:rsidRPr="00C720FB">
        <w:rPr>
          <w:sz w:val="24"/>
          <w:szCs w:val="24"/>
        </w:rPr>
        <w:t>their</w:t>
      </w:r>
      <w:r w:rsidR="00695796" w:rsidRPr="00C720FB">
        <w:rPr>
          <w:spacing w:val="-2"/>
          <w:sz w:val="24"/>
          <w:szCs w:val="24"/>
        </w:rPr>
        <w:t xml:space="preserve"> </w:t>
      </w:r>
      <w:r w:rsidR="00695796" w:rsidRPr="00C720FB">
        <w:rPr>
          <w:sz w:val="24"/>
          <w:szCs w:val="24"/>
        </w:rPr>
        <w:t>appointment</w:t>
      </w:r>
      <w:r w:rsidR="00695796">
        <w:rPr>
          <w:sz w:val="24"/>
          <w:szCs w:val="24"/>
        </w:rPr>
        <w:t xml:space="preserve">, such as a </w:t>
      </w:r>
      <w:r w:rsidR="00695796" w:rsidRPr="00C720FB">
        <w:rPr>
          <w:sz w:val="24"/>
          <w:szCs w:val="24"/>
        </w:rPr>
        <w:t>patient with communication needs (i.e., persons who are deaf or who do not understand/speak English), or a patient with a cognitive impairment or disability who requires assistance to access</w:t>
      </w:r>
      <w:r w:rsidR="00695796" w:rsidRPr="00C720FB">
        <w:rPr>
          <w:spacing w:val="-26"/>
          <w:sz w:val="24"/>
          <w:szCs w:val="24"/>
        </w:rPr>
        <w:t xml:space="preserve"> </w:t>
      </w:r>
      <w:r w:rsidR="00695796" w:rsidRPr="00C720FB">
        <w:rPr>
          <w:sz w:val="24"/>
          <w:szCs w:val="24"/>
        </w:rPr>
        <w:t>care.</w:t>
      </w:r>
      <w:r w:rsidR="00695796" w:rsidRPr="00C720FB">
        <w:rPr>
          <w:spacing w:val="-3"/>
          <w:sz w:val="24"/>
          <w:szCs w:val="24"/>
        </w:rPr>
        <w:t xml:space="preserve"> </w:t>
      </w:r>
    </w:p>
    <w:p w14:paraId="326EB709" w14:textId="3B0249E7" w:rsidR="00695796" w:rsidRPr="00233EAE" w:rsidRDefault="008E7B1E" w:rsidP="00233EAE">
      <w:pPr>
        <w:pStyle w:val="ListParagraph"/>
        <w:numPr>
          <w:ilvl w:val="1"/>
          <w:numId w:val="1"/>
        </w:numPr>
        <w:tabs>
          <w:tab w:val="left" w:pos="1007"/>
          <w:tab w:val="left" w:pos="1008"/>
        </w:tabs>
        <w:spacing w:after="120" w:line="256" w:lineRule="auto"/>
        <w:ind w:right="269"/>
        <w:rPr>
          <w:rFonts w:ascii="Symbol" w:hAnsi="Symbol"/>
          <w:sz w:val="24"/>
          <w:szCs w:val="24"/>
        </w:rPr>
      </w:pPr>
      <w:r w:rsidRPr="00233EAE">
        <w:rPr>
          <w:sz w:val="24"/>
          <w:szCs w:val="24"/>
        </w:rPr>
        <w:t>O</w:t>
      </w:r>
      <w:r w:rsidR="00695796" w:rsidRPr="00233EAE">
        <w:rPr>
          <w:sz w:val="24"/>
          <w:szCs w:val="24"/>
        </w:rPr>
        <w:t xml:space="preserve">ne parent or support person </w:t>
      </w:r>
      <w:r w:rsidR="004C4E22" w:rsidRPr="00233EAE">
        <w:rPr>
          <w:sz w:val="24"/>
          <w:szCs w:val="24"/>
        </w:rPr>
        <w:t xml:space="preserve">may </w:t>
      </w:r>
      <w:r w:rsidR="00695796" w:rsidRPr="00233EAE">
        <w:rPr>
          <w:sz w:val="24"/>
          <w:szCs w:val="24"/>
        </w:rPr>
        <w:t>accompany pediatric</w:t>
      </w:r>
      <w:r w:rsidR="00695796" w:rsidRPr="00233EAE">
        <w:rPr>
          <w:spacing w:val="-8"/>
          <w:sz w:val="24"/>
          <w:szCs w:val="24"/>
        </w:rPr>
        <w:t xml:space="preserve"> </w:t>
      </w:r>
      <w:r w:rsidR="00695796" w:rsidRPr="00233EAE">
        <w:rPr>
          <w:sz w:val="24"/>
          <w:szCs w:val="24"/>
        </w:rPr>
        <w:t>patients.</w:t>
      </w:r>
    </w:p>
    <w:p w14:paraId="66DBCCA4" w14:textId="302C7B51" w:rsidR="001151AB" w:rsidRPr="00C720FB" w:rsidRDefault="001151AB" w:rsidP="007431CE">
      <w:pPr>
        <w:spacing w:after="120"/>
        <w:ind w:left="287"/>
        <w:jc w:val="both"/>
        <w:rPr>
          <w:b/>
          <w:sz w:val="24"/>
          <w:szCs w:val="24"/>
        </w:rPr>
      </w:pPr>
      <w:r w:rsidRPr="00C720FB">
        <w:rPr>
          <w:b/>
          <w:sz w:val="24"/>
          <w:szCs w:val="24"/>
        </w:rPr>
        <w:t xml:space="preserve">For </w:t>
      </w:r>
      <w:r w:rsidRPr="00695796">
        <w:rPr>
          <w:b/>
          <w:sz w:val="24"/>
          <w:szCs w:val="24"/>
          <w:u w:val="single"/>
        </w:rPr>
        <w:t>all permitted visitors</w:t>
      </w:r>
      <w:r w:rsidRPr="00C720FB">
        <w:rPr>
          <w:b/>
          <w:sz w:val="24"/>
          <w:szCs w:val="24"/>
        </w:rPr>
        <w:t xml:space="preserve"> entering a hospital, hospitals shall:</w:t>
      </w:r>
    </w:p>
    <w:p w14:paraId="1946A2D2" w14:textId="552F6F9F" w:rsidR="001151AB" w:rsidRPr="00C720FB" w:rsidRDefault="00276EE4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right="49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E</w:t>
      </w:r>
      <w:r w:rsidR="004C4E22">
        <w:rPr>
          <w:sz w:val="24"/>
          <w:szCs w:val="24"/>
        </w:rPr>
        <w:t>n</w:t>
      </w:r>
      <w:r>
        <w:rPr>
          <w:sz w:val="24"/>
          <w:szCs w:val="24"/>
        </w:rPr>
        <w:t>sure that e</w:t>
      </w:r>
      <w:r w:rsidR="001151AB" w:rsidRPr="00C720FB">
        <w:rPr>
          <w:sz w:val="24"/>
          <w:szCs w:val="24"/>
        </w:rPr>
        <w:t xml:space="preserve">veryone who enters any facility </w:t>
      </w:r>
      <w:r w:rsidR="00D4004F">
        <w:rPr>
          <w:sz w:val="24"/>
          <w:szCs w:val="24"/>
        </w:rPr>
        <w:t>meets the criteria for entry outlined above</w:t>
      </w:r>
      <w:r w:rsidR="00695796">
        <w:rPr>
          <w:sz w:val="24"/>
          <w:szCs w:val="24"/>
        </w:rPr>
        <w:t>.</w:t>
      </w:r>
    </w:p>
    <w:p w14:paraId="150E3D75" w14:textId="68B3734F" w:rsidR="001151AB" w:rsidRPr="00C720FB" w:rsidRDefault="00806A88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right="415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Keep</w:t>
      </w:r>
      <w:r w:rsidRPr="00C720FB">
        <w:rPr>
          <w:sz w:val="24"/>
          <w:szCs w:val="24"/>
        </w:rPr>
        <w:t xml:space="preserve"> </w:t>
      </w:r>
      <w:r w:rsidR="001151AB" w:rsidRPr="00C720FB">
        <w:rPr>
          <w:sz w:val="24"/>
          <w:szCs w:val="24"/>
        </w:rPr>
        <w:t xml:space="preserve">and implement a written process to screen all visitors intending to enter </w:t>
      </w:r>
      <w:r w:rsidR="000255E9">
        <w:rPr>
          <w:sz w:val="24"/>
          <w:szCs w:val="24"/>
        </w:rPr>
        <w:t xml:space="preserve">the </w:t>
      </w:r>
      <w:r w:rsidR="001151AB" w:rsidRPr="00C720FB">
        <w:rPr>
          <w:sz w:val="24"/>
          <w:szCs w:val="24"/>
        </w:rPr>
        <w:t>facility</w:t>
      </w:r>
      <w:r w:rsidR="00695796" w:rsidRPr="00695796">
        <w:rPr>
          <w:sz w:val="24"/>
          <w:szCs w:val="24"/>
        </w:rPr>
        <w:t xml:space="preserve"> </w:t>
      </w:r>
      <w:r w:rsidR="00695796" w:rsidRPr="004C4E22">
        <w:rPr>
          <w:sz w:val="24"/>
          <w:szCs w:val="24"/>
        </w:rPr>
        <w:t>for</w:t>
      </w:r>
      <w:r w:rsidR="00064478">
        <w:rPr>
          <w:sz w:val="24"/>
          <w:szCs w:val="24"/>
        </w:rPr>
        <w:t xml:space="preserve"> vaccinations status</w:t>
      </w:r>
      <w:r w:rsidR="00B347CA">
        <w:rPr>
          <w:sz w:val="24"/>
          <w:szCs w:val="24"/>
        </w:rPr>
        <w:t xml:space="preserve"> and</w:t>
      </w:r>
      <w:r w:rsidR="00695796" w:rsidRPr="004C4E22">
        <w:rPr>
          <w:sz w:val="24"/>
          <w:szCs w:val="24"/>
        </w:rPr>
        <w:t xml:space="preserve"> symptoms of COVID-19</w:t>
      </w:r>
      <w:r w:rsidR="001151AB" w:rsidRPr="00C720FB">
        <w:rPr>
          <w:sz w:val="24"/>
          <w:szCs w:val="24"/>
        </w:rPr>
        <w:t>.</w:t>
      </w:r>
      <w:r w:rsidR="00695796">
        <w:rPr>
          <w:sz w:val="24"/>
          <w:szCs w:val="24"/>
        </w:rPr>
        <w:t xml:space="preserve"> </w:t>
      </w:r>
      <w:r w:rsidR="001151AB" w:rsidRPr="00C720FB">
        <w:rPr>
          <w:sz w:val="24"/>
          <w:szCs w:val="24"/>
        </w:rPr>
        <w:t xml:space="preserve">Permitted visitors who are </w:t>
      </w:r>
      <w:r w:rsidR="008E7B1E">
        <w:rPr>
          <w:sz w:val="24"/>
          <w:szCs w:val="24"/>
        </w:rPr>
        <w:t xml:space="preserve">not fully </w:t>
      </w:r>
      <w:r w:rsidR="00064478">
        <w:rPr>
          <w:sz w:val="24"/>
          <w:szCs w:val="24"/>
        </w:rPr>
        <w:t>vaccinated</w:t>
      </w:r>
      <w:r w:rsidR="008E7B1E">
        <w:rPr>
          <w:sz w:val="24"/>
          <w:szCs w:val="24"/>
        </w:rPr>
        <w:t xml:space="preserve"> and are</w:t>
      </w:r>
      <w:r w:rsidR="00064478">
        <w:rPr>
          <w:sz w:val="24"/>
          <w:szCs w:val="24"/>
        </w:rPr>
        <w:t xml:space="preserve"> </w:t>
      </w:r>
      <w:r w:rsidR="001151AB" w:rsidRPr="00C720FB">
        <w:rPr>
          <w:sz w:val="24"/>
          <w:szCs w:val="24"/>
        </w:rPr>
        <w:t xml:space="preserve">symptomatic </w:t>
      </w:r>
      <w:r w:rsidR="00695796">
        <w:rPr>
          <w:sz w:val="24"/>
          <w:szCs w:val="24"/>
        </w:rPr>
        <w:t xml:space="preserve">or who have </w:t>
      </w:r>
      <w:r w:rsidR="00695796" w:rsidRPr="004C4E22">
        <w:rPr>
          <w:sz w:val="24"/>
          <w:szCs w:val="24"/>
        </w:rPr>
        <w:t>recently engaged in social gatherings</w:t>
      </w:r>
      <w:r w:rsidR="00695796">
        <w:rPr>
          <w:sz w:val="24"/>
          <w:szCs w:val="24"/>
        </w:rPr>
        <w:t xml:space="preserve"> </w:t>
      </w:r>
      <w:r w:rsidR="00A24F2C">
        <w:rPr>
          <w:sz w:val="24"/>
          <w:szCs w:val="24"/>
        </w:rPr>
        <w:t xml:space="preserve">contrary to Health Department </w:t>
      </w:r>
      <w:r w:rsidR="00B747E4">
        <w:rPr>
          <w:sz w:val="24"/>
          <w:szCs w:val="24"/>
        </w:rPr>
        <w:t>guidance</w:t>
      </w:r>
      <w:r w:rsidR="00F816F8">
        <w:rPr>
          <w:rStyle w:val="FootnoteReference"/>
          <w:sz w:val="24"/>
          <w:szCs w:val="24"/>
        </w:rPr>
        <w:footnoteReference w:id="1"/>
      </w:r>
      <w:r w:rsidR="00A24F2C">
        <w:rPr>
          <w:sz w:val="24"/>
          <w:szCs w:val="24"/>
        </w:rPr>
        <w:t xml:space="preserve"> </w:t>
      </w:r>
      <w:r w:rsidR="001151AB" w:rsidRPr="00C720FB">
        <w:rPr>
          <w:sz w:val="24"/>
          <w:szCs w:val="24"/>
        </w:rPr>
        <w:t>shall be prevented from entry.</w:t>
      </w:r>
    </w:p>
    <w:p w14:paraId="78649C0E" w14:textId="77777777" w:rsidR="00695796" w:rsidRPr="00C720FB" w:rsidRDefault="00695796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right="415"/>
        <w:rPr>
          <w:rFonts w:ascii="Symbol" w:hAnsi="Symbol"/>
          <w:sz w:val="24"/>
          <w:szCs w:val="24"/>
        </w:rPr>
      </w:pPr>
      <w:r w:rsidRPr="00C720FB">
        <w:rPr>
          <w:sz w:val="24"/>
          <w:szCs w:val="24"/>
        </w:rPr>
        <w:t>Implement a process for tracking the permitted visitors associated with each patient and implement access control for visitation to the patient.</w:t>
      </w:r>
    </w:p>
    <w:p w14:paraId="3128F6DA" w14:textId="3726328C" w:rsidR="001151AB" w:rsidRPr="00C720FB" w:rsidRDefault="001151AB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right="415"/>
        <w:rPr>
          <w:rFonts w:ascii="Symbol" w:hAnsi="Symbol"/>
          <w:sz w:val="24"/>
          <w:szCs w:val="24"/>
        </w:rPr>
      </w:pPr>
      <w:r w:rsidRPr="00C720FB">
        <w:rPr>
          <w:sz w:val="24"/>
          <w:szCs w:val="24"/>
        </w:rPr>
        <w:lastRenderedPageBreak/>
        <w:t>Require all permitted visitors</w:t>
      </w:r>
      <w:r w:rsidR="00B747E4">
        <w:rPr>
          <w:sz w:val="24"/>
          <w:szCs w:val="24"/>
        </w:rPr>
        <w:t xml:space="preserve"> t</w:t>
      </w:r>
      <w:r w:rsidRPr="00C720FB">
        <w:rPr>
          <w:sz w:val="24"/>
          <w:szCs w:val="24"/>
        </w:rPr>
        <w:t xml:space="preserve">o be masked and maintain a face and nose covering for the entirety of the visit. Visitors are permitted to wear a mask of their </w:t>
      </w:r>
      <w:proofErr w:type="gramStart"/>
      <w:r w:rsidRPr="00C720FB">
        <w:rPr>
          <w:sz w:val="24"/>
          <w:szCs w:val="24"/>
        </w:rPr>
        <w:t>own</w:t>
      </w:r>
      <w:proofErr w:type="gramEnd"/>
      <w:r w:rsidRPr="00C720FB">
        <w:rPr>
          <w:sz w:val="24"/>
          <w:szCs w:val="24"/>
        </w:rPr>
        <w:t xml:space="preserve"> but the hospital shall provide a mask if one is needed.</w:t>
      </w:r>
    </w:p>
    <w:p w14:paraId="6BF98965" w14:textId="342434F6" w:rsidR="001151AB" w:rsidRPr="00C720FB" w:rsidRDefault="00276EE4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right="415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Keep and implement</w:t>
      </w:r>
      <w:r w:rsidRPr="00C720FB">
        <w:rPr>
          <w:sz w:val="24"/>
          <w:szCs w:val="24"/>
        </w:rPr>
        <w:t xml:space="preserve"> </w:t>
      </w:r>
      <w:r w:rsidR="001151AB" w:rsidRPr="00C720FB">
        <w:rPr>
          <w:sz w:val="24"/>
          <w:szCs w:val="24"/>
        </w:rPr>
        <w:t>guidelines for the conduct of permitted visitors including:</w:t>
      </w:r>
    </w:p>
    <w:p w14:paraId="4948DF11" w14:textId="0464AD91" w:rsidR="001151AB" w:rsidRPr="00C720FB" w:rsidRDefault="001151AB" w:rsidP="007431CE">
      <w:pPr>
        <w:pStyle w:val="ListParagraph"/>
        <w:numPr>
          <w:ilvl w:val="1"/>
          <w:numId w:val="1"/>
        </w:numPr>
        <w:tabs>
          <w:tab w:val="left" w:pos="1007"/>
          <w:tab w:val="left" w:pos="1008"/>
        </w:tabs>
        <w:spacing w:after="120" w:line="252" w:lineRule="auto"/>
        <w:ind w:right="415"/>
        <w:rPr>
          <w:rFonts w:ascii="Symbol" w:hAnsi="Symbol"/>
          <w:sz w:val="24"/>
          <w:szCs w:val="24"/>
        </w:rPr>
      </w:pPr>
      <w:r w:rsidRPr="00C720FB">
        <w:rPr>
          <w:sz w:val="24"/>
          <w:szCs w:val="24"/>
        </w:rPr>
        <w:t xml:space="preserve">Direction to remain in the patient’s room for the duration of the </w:t>
      </w:r>
      <w:proofErr w:type="gramStart"/>
      <w:r w:rsidRPr="00C720FB">
        <w:rPr>
          <w:sz w:val="24"/>
          <w:szCs w:val="24"/>
        </w:rPr>
        <w:t>visit;</w:t>
      </w:r>
      <w:proofErr w:type="gramEnd"/>
    </w:p>
    <w:p w14:paraId="168A38DD" w14:textId="77777777" w:rsidR="001151AB" w:rsidRPr="00C720FB" w:rsidRDefault="001151AB" w:rsidP="007431CE">
      <w:pPr>
        <w:pStyle w:val="ListParagraph"/>
        <w:numPr>
          <w:ilvl w:val="1"/>
          <w:numId w:val="1"/>
        </w:numPr>
        <w:tabs>
          <w:tab w:val="left" w:pos="1007"/>
          <w:tab w:val="left" w:pos="1008"/>
        </w:tabs>
        <w:spacing w:after="120" w:line="252" w:lineRule="auto"/>
        <w:ind w:right="415"/>
        <w:rPr>
          <w:rFonts w:ascii="Symbol" w:hAnsi="Symbol"/>
          <w:sz w:val="24"/>
          <w:szCs w:val="24"/>
        </w:rPr>
      </w:pPr>
      <w:r w:rsidRPr="00C720FB">
        <w:rPr>
          <w:sz w:val="24"/>
          <w:szCs w:val="24"/>
        </w:rPr>
        <w:t>Limiting traffic in hallways; and</w:t>
      </w:r>
    </w:p>
    <w:p w14:paraId="1D5874AA" w14:textId="33D02AAD" w:rsidR="001151AB" w:rsidRPr="00C720FB" w:rsidRDefault="001151AB" w:rsidP="007431CE">
      <w:pPr>
        <w:pStyle w:val="ListParagraph"/>
        <w:numPr>
          <w:ilvl w:val="1"/>
          <w:numId w:val="1"/>
        </w:numPr>
        <w:tabs>
          <w:tab w:val="left" w:pos="1007"/>
          <w:tab w:val="left" w:pos="1008"/>
        </w:tabs>
        <w:spacing w:after="120" w:line="252" w:lineRule="auto"/>
        <w:ind w:right="415"/>
        <w:rPr>
          <w:rFonts w:ascii="Symbol" w:hAnsi="Symbol"/>
          <w:sz w:val="24"/>
          <w:szCs w:val="24"/>
        </w:rPr>
      </w:pPr>
      <w:r w:rsidRPr="00C720FB">
        <w:rPr>
          <w:sz w:val="24"/>
          <w:szCs w:val="24"/>
        </w:rPr>
        <w:t>Prohibiting congregating in waiting rooms, cafeterias and lobbies before, after or between visits.</w:t>
      </w:r>
    </w:p>
    <w:p w14:paraId="3E609B35" w14:textId="7EDFB0E5" w:rsidR="001151AB" w:rsidRPr="007431CE" w:rsidRDefault="007431CE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Prevent </w:t>
      </w:r>
      <w:r w:rsidR="001151AB" w:rsidRPr="00C720FB">
        <w:rPr>
          <w:sz w:val="24"/>
          <w:szCs w:val="24"/>
        </w:rPr>
        <w:t xml:space="preserve">visitors </w:t>
      </w:r>
      <w:r>
        <w:rPr>
          <w:sz w:val="24"/>
          <w:szCs w:val="24"/>
        </w:rPr>
        <w:t>from in-person visiting</w:t>
      </w:r>
      <w:r w:rsidR="001151AB" w:rsidRPr="00C720FB">
        <w:rPr>
          <w:sz w:val="24"/>
          <w:szCs w:val="24"/>
        </w:rPr>
        <w:t xml:space="preserve"> with patients suspected of having COVID-19 or </w:t>
      </w:r>
      <w:r w:rsidR="00B347CA">
        <w:rPr>
          <w:sz w:val="24"/>
          <w:szCs w:val="24"/>
        </w:rPr>
        <w:t xml:space="preserve">infected with </w:t>
      </w:r>
      <w:r w:rsidR="001151AB" w:rsidRPr="00C720FB">
        <w:rPr>
          <w:sz w:val="24"/>
          <w:szCs w:val="24"/>
        </w:rPr>
        <w:t>COVID-</w:t>
      </w:r>
      <w:r w:rsidR="001151AB" w:rsidRPr="00C720FB">
        <w:t xml:space="preserve">19. </w:t>
      </w:r>
      <w:r w:rsidRPr="00233EAE">
        <w:rPr>
          <w:sz w:val="24"/>
          <w:szCs w:val="24"/>
        </w:rPr>
        <w:t>Hospitals should</w:t>
      </w:r>
      <w:r w:rsidR="001151AB" w:rsidRPr="00233EAE">
        <w:rPr>
          <w:sz w:val="24"/>
          <w:szCs w:val="24"/>
        </w:rPr>
        <w:t xml:space="preserve"> make every effort to support patient and family interaction by deploying the use of technology.</w:t>
      </w:r>
    </w:p>
    <w:p w14:paraId="53A8A43F" w14:textId="66922F69" w:rsidR="007431CE" w:rsidRPr="007431CE" w:rsidRDefault="00B347CA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Encourage</w:t>
      </w:r>
      <w:r w:rsidRPr="007431CE">
        <w:rPr>
          <w:sz w:val="24"/>
          <w:szCs w:val="24"/>
        </w:rPr>
        <w:t xml:space="preserve"> </w:t>
      </w:r>
      <w:r w:rsidR="007431CE" w:rsidRPr="007431CE">
        <w:rPr>
          <w:sz w:val="24"/>
          <w:szCs w:val="24"/>
        </w:rPr>
        <w:t>permitted visitors to clean their hands upon entry/exit from the building, entry/exit from</w:t>
      </w:r>
      <w:r w:rsidR="007431CE">
        <w:rPr>
          <w:sz w:val="24"/>
          <w:szCs w:val="24"/>
        </w:rPr>
        <w:t xml:space="preserve"> </w:t>
      </w:r>
      <w:r w:rsidR="007431CE" w:rsidRPr="007431CE">
        <w:rPr>
          <w:sz w:val="24"/>
          <w:szCs w:val="24"/>
        </w:rPr>
        <w:t xml:space="preserve">the unit or clinic and entry/exit from patient rooms. </w:t>
      </w:r>
    </w:p>
    <w:p w14:paraId="7AEBC6A9" w14:textId="29882492" w:rsidR="001151AB" w:rsidRPr="00C720FB" w:rsidRDefault="007431CE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right="74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Permit o</w:t>
      </w:r>
      <w:r w:rsidR="001151AB" w:rsidRPr="00C720FB">
        <w:rPr>
          <w:sz w:val="24"/>
          <w:szCs w:val="24"/>
        </w:rPr>
        <w:t xml:space="preserve">nly </w:t>
      </w:r>
      <w:r w:rsidR="00EE7162">
        <w:rPr>
          <w:sz w:val="24"/>
          <w:szCs w:val="24"/>
        </w:rPr>
        <w:t>Americans with Disabilities Act</w:t>
      </w:r>
      <w:r w:rsidR="00EE7162" w:rsidRPr="00C720FB">
        <w:rPr>
          <w:sz w:val="24"/>
          <w:szCs w:val="24"/>
        </w:rPr>
        <w:t xml:space="preserve"> </w:t>
      </w:r>
      <w:r w:rsidR="001151AB" w:rsidRPr="00C720FB">
        <w:rPr>
          <w:sz w:val="24"/>
          <w:szCs w:val="24"/>
        </w:rPr>
        <w:t xml:space="preserve">service animals </w:t>
      </w:r>
      <w:r>
        <w:rPr>
          <w:sz w:val="24"/>
          <w:szCs w:val="24"/>
        </w:rPr>
        <w:t>to</w:t>
      </w:r>
      <w:r w:rsidR="001151AB" w:rsidRPr="00C720FB">
        <w:rPr>
          <w:sz w:val="24"/>
          <w:szCs w:val="24"/>
        </w:rPr>
        <w:t xml:space="preserve"> accompany family members/support people. </w:t>
      </w:r>
    </w:p>
    <w:p w14:paraId="42313F59" w14:textId="77777777" w:rsidR="001151AB" w:rsidRPr="00C720FB" w:rsidRDefault="001151AB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right="518"/>
        <w:rPr>
          <w:rFonts w:ascii="Symbol" w:hAnsi="Symbol"/>
          <w:sz w:val="24"/>
          <w:szCs w:val="24"/>
        </w:rPr>
      </w:pPr>
      <w:r w:rsidRPr="00C720FB">
        <w:rPr>
          <w:sz w:val="24"/>
          <w:szCs w:val="24"/>
        </w:rPr>
        <w:t>Exceptions to this policy may be made in extenuating circumstances, including but not limited</w:t>
      </w:r>
      <w:r w:rsidRPr="00C720FB">
        <w:rPr>
          <w:spacing w:val="-37"/>
          <w:sz w:val="24"/>
          <w:szCs w:val="24"/>
        </w:rPr>
        <w:t xml:space="preserve"> </w:t>
      </w:r>
      <w:r w:rsidRPr="00C720FB">
        <w:rPr>
          <w:sz w:val="24"/>
          <w:szCs w:val="24"/>
        </w:rPr>
        <w:t>to visiting patients and residents receiving end-of-life</w:t>
      </w:r>
      <w:r w:rsidRPr="00C720FB">
        <w:rPr>
          <w:spacing w:val="-7"/>
          <w:sz w:val="24"/>
          <w:szCs w:val="24"/>
        </w:rPr>
        <w:t xml:space="preserve"> </w:t>
      </w:r>
      <w:r w:rsidRPr="00C720FB">
        <w:rPr>
          <w:sz w:val="24"/>
          <w:szCs w:val="24"/>
        </w:rPr>
        <w:t>care.</w:t>
      </w:r>
    </w:p>
    <w:bookmarkEnd w:id="0"/>
    <w:p w14:paraId="371FE011" w14:textId="77777777" w:rsidR="007431CE" w:rsidRPr="00C720FB" w:rsidRDefault="007431CE" w:rsidP="007431CE">
      <w:pPr>
        <w:pStyle w:val="Heading1"/>
        <w:spacing w:after="120"/>
      </w:pPr>
      <w:r w:rsidRPr="00C720FB">
        <w:t>Other:</w:t>
      </w:r>
    </w:p>
    <w:p w14:paraId="5CE3BEAC" w14:textId="60672717" w:rsidR="007431CE" w:rsidRPr="00C720FB" w:rsidRDefault="007431CE" w:rsidP="007431CE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 w:line="252" w:lineRule="auto"/>
        <w:ind w:right="369"/>
        <w:rPr>
          <w:rFonts w:ascii="Symbol" w:hAnsi="Symbol"/>
          <w:sz w:val="24"/>
          <w:szCs w:val="24"/>
        </w:rPr>
      </w:pPr>
      <w:r w:rsidRPr="00C720FB">
        <w:rPr>
          <w:sz w:val="24"/>
          <w:szCs w:val="24"/>
        </w:rPr>
        <w:t>Visitors to pharmacies who</w:t>
      </w:r>
      <w:r w:rsidR="00A24F2C">
        <w:rPr>
          <w:sz w:val="24"/>
          <w:szCs w:val="24"/>
        </w:rPr>
        <w:t xml:space="preserve"> are not fully vaccinated and</w:t>
      </w:r>
      <w:r w:rsidRPr="00C720FB">
        <w:rPr>
          <w:sz w:val="24"/>
          <w:szCs w:val="24"/>
        </w:rPr>
        <w:t xml:space="preserve"> present with any </w:t>
      </w:r>
      <w:r w:rsidR="0019453A">
        <w:rPr>
          <w:sz w:val="24"/>
          <w:szCs w:val="24"/>
        </w:rPr>
        <w:t xml:space="preserve">COVID-19 </w:t>
      </w:r>
      <w:r w:rsidRPr="00C720FB">
        <w:rPr>
          <w:sz w:val="24"/>
          <w:szCs w:val="24"/>
        </w:rPr>
        <w:t xml:space="preserve">symptoms </w:t>
      </w:r>
      <w:r w:rsidR="002D1870">
        <w:rPr>
          <w:sz w:val="24"/>
          <w:szCs w:val="24"/>
        </w:rPr>
        <w:t xml:space="preserve">must access </w:t>
      </w:r>
      <w:r w:rsidR="00D81188">
        <w:rPr>
          <w:sz w:val="24"/>
          <w:szCs w:val="24"/>
        </w:rPr>
        <w:t>a pharmacy within a hospital</w:t>
      </w:r>
      <w:r w:rsidR="002D1870" w:rsidRPr="002D1870">
        <w:rPr>
          <w:sz w:val="24"/>
          <w:szCs w:val="24"/>
        </w:rPr>
        <w:t xml:space="preserve"> through </w:t>
      </w:r>
      <w:r w:rsidR="00D81188">
        <w:rPr>
          <w:sz w:val="24"/>
          <w:szCs w:val="24"/>
        </w:rPr>
        <w:t>remote</w:t>
      </w:r>
      <w:r w:rsidR="002D1870" w:rsidRPr="002D1870">
        <w:rPr>
          <w:sz w:val="24"/>
          <w:szCs w:val="24"/>
        </w:rPr>
        <w:t xml:space="preserve"> means</w:t>
      </w:r>
      <w:r w:rsidR="009A33F3">
        <w:rPr>
          <w:sz w:val="24"/>
          <w:szCs w:val="24"/>
        </w:rPr>
        <w:t>,</w:t>
      </w:r>
      <w:r w:rsidR="002D1870" w:rsidRPr="002D1870">
        <w:rPr>
          <w:sz w:val="24"/>
          <w:szCs w:val="24"/>
        </w:rPr>
        <w:t xml:space="preserve"> </w:t>
      </w:r>
      <w:r w:rsidR="009A33F3">
        <w:rPr>
          <w:sz w:val="24"/>
          <w:szCs w:val="24"/>
        </w:rPr>
        <w:t xml:space="preserve">such as </w:t>
      </w:r>
      <w:r w:rsidR="002D1870" w:rsidRPr="002D1870">
        <w:rPr>
          <w:sz w:val="24"/>
          <w:szCs w:val="24"/>
        </w:rPr>
        <w:t xml:space="preserve">delivery </w:t>
      </w:r>
      <w:r w:rsidR="009A33F3">
        <w:rPr>
          <w:sz w:val="24"/>
          <w:szCs w:val="24"/>
        </w:rPr>
        <w:t>outside the facility,</w:t>
      </w:r>
      <w:r w:rsidR="00D81188">
        <w:rPr>
          <w:sz w:val="24"/>
          <w:szCs w:val="24"/>
        </w:rPr>
        <w:t xml:space="preserve"> that do not require entering the facility</w:t>
      </w:r>
      <w:r w:rsidRPr="00C720FB">
        <w:rPr>
          <w:sz w:val="24"/>
          <w:szCs w:val="24"/>
        </w:rPr>
        <w:t>.</w:t>
      </w:r>
    </w:p>
    <w:p w14:paraId="171525FF" w14:textId="791D21FC" w:rsidR="00832C35" w:rsidRPr="0019453A" w:rsidRDefault="00B747E4" w:rsidP="00832C35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Fully vaccinated e</w:t>
      </w:r>
      <w:r w:rsidR="007431CE" w:rsidRPr="00C720FB">
        <w:rPr>
          <w:sz w:val="24"/>
          <w:szCs w:val="24"/>
        </w:rPr>
        <w:t xml:space="preserve">mployees </w:t>
      </w:r>
      <w:r>
        <w:rPr>
          <w:sz w:val="24"/>
          <w:szCs w:val="24"/>
        </w:rPr>
        <w:t xml:space="preserve">may </w:t>
      </w:r>
      <w:r w:rsidR="007431CE" w:rsidRPr="00C720FB">
        <w:rPr>
          <w:sz w:val="24"/>
          <w:szCs w:val="24"/>
        </w:rPr>
        <w:t>visit patients either on</w:t>
      </w:r>
      <w:r w:rsidR="00B347CA">
        <w:rPr>
          <w:sz w:val="24"/>
          <w:szCs w:val="24"/>
        </w:rPr>
        <w:t>-</w:t>
      </w:r>
      <w:r w:rsidR="007431CE" w:rsidRPr="00C720FB">
        <w:rPr>
          <w:sz w:val="24"/>
          <w:szCs w:val="24"/>
        </w:rPr>
        <w:t xml:space="preserve"> or off-duty</w:t>
      </w:r>
      <w:r>
        <w:rPr>
          <w:sz w:val="24"/>
          <w:szCs w:val="24"/>
        </w:rPr>
        <w:t>. If unvaccinated, employees must be an</w:t>
      </w:r>
      <w:r w:rsidR="007431CE" w:rsidRPr="00C720FB">
        <w:rPr>
          <w:sz w:val="24"/>
          <w:szCs w:val="24"/>
        </w:rPr>
        <w:t xml:space="preserve"> approved </w:t>
      </w:r>
      <w:r w:rsidR="000255E9">
        <w:rPr>
          <w:sz w:val="24"/>
          <w:szCs w:val="24"/>
        </w:rPr>
        <w:t>permitted</w:t>
      </w:r>
      <w:r w:rsidR="007431CE" w:rsidRPr="00C720FB">
        <w:rPr>
          <w:sz w:val="24"/>
          <w:szCs w:val="24"/>
        </w:rPr>
        <w:t xml:space="preserve"> visitor.</w:t>
      </w:r>
      <w:r w:rsidR="00832C35" w:rsidRPr="00832C35">
        <w:rPr>
          <w:sz w:val="24"/>
          <w:szCs w:val="24"/>
        </w:rPr>
        <w:t xml:space="preserve"> </w:t>
      </w:r>
    </w:p>
    <w:p w14:paraId="56A116AE" w14:textId="7C89C3AD" w:rsidR="001151AB" w:rsidRPr="0019453A" w:rsidRDefault="00B747E4" w:rsidP="0019453A">
      <w:pPr>
        <w:pStyle w:val="ListParagraph"/>
        <w:numPr>
          <w:ilvl w:val="0"/>
          <w:numId w:val="1"/>
        </w:numPr>
        <w:tabs>
          <w:tab w:val="left" w:pos="1007"/>
          <w:tab w:val="left" w:pos="1008"/>
        </w:tabs>
        <w:spacing w:after="120"/>
        <w:rPr>
          <w:rFonts w:ascii="Symbol" w:hAnsi="Symbol"/>
          <w:sz w:val="24"/>
          <w:szCs w:val="24"/>
        </w:rPr>
      </w:pPr>
      <w:bookmarkStart w:id="3" w:name="_Hlk56414860"/>
      <w:r w:rsidRPr="0019453A">
        <w:rPr>
          <w:sz w:val="24"/>
          <w:szCs w:val="24"/>
        </w:rPr>
        <w:t xml:space="preserve">All </w:t>
      </w:r>
      <w:r w:rsidR="00832C35" w:rsidRPr="0019453A">
        <w:rPr>
          <w:sz w:val="24"/>
          <w:szCs w:val="24"/>
        </w:rPr>
        <w:t>volunteer</w:t>
      </w:r>
      <w:r w:rsidR="00064478" w:rsidRPr="0019453A">
        <w:rPr>
          <w:sz w:val="24"/>
          <w:szCs w:val="24"/>
        </w:rPr>
        <w:t>s to be fully vaccinated</w:t>
      </w:r>
      <w:r w:rsidR="0019453A">
        <w:rPr>
          <w:sz w:val="24"/>
          <w:szCs w:val="24"/>
        </w:rPr>
        <w:t xml:space="preserve"> with the following limited exceptions:</w:t>
      </w:r>
      <w:r w:rsidR="00832C35" w:rsidRPr="0019453A">
        <w:rPr>
          <w:sz w:val="24"/>
          <w:szCs w:val="24"/>
        </w:rPr>
        <w:t xml:space="preserve"> </w:t>
      </w:r>
      <w:r w:rsidR="0019453A">
        <w:rPr>
          <w:sz w:val="24"/>
          <w:szCs w:val="24"/>
        </w:rPr>
        <w:t>c</w:t>
      </w:r>
      <w:r w:rsidR="00832C35" w:rsidRPr="0019453A">
        <w:rPr>
          <w:sz w:val="24"/>
          <w:szCs w:val="24"/>
        </w:rPr>
        <w:t>ertified birth doulas</w:t>
      </w:r>
      <w:r w:rsidR="002D1870" w:rsidRPr="0019453A">
        <w:rPr>
          <w:sz w:val="24"/>
          <w:szCs w:val="24"/>
        </w:rPr>
        <w:t>, sexual assault support volunteers, and substance abuse peer mentors</w:t>
      </w:r>
      <w:r w:rsidR="0019453A">
        <w:rPr>
          <w:sz w:val="24"/>
          <w:szCs w:val="24"/>
        </w:rPr>
        <w:t>. Volunteers</w:t>
      </w:r>
      <w:r w:rsidR="00064478" w:rsidRPr="0019453A">
        <w:rPr>
          <w:sz w:val="24"/>
          <w:szCs w:val="24"/>
        </w:rPr>
        <w:t xml:space="preserve"> should be provided with information on how to become fully vaccinated in order to participate in hospital volunteer programs</w:t>
      </w:r>
      <w:r w:rsidR="00832C35" w:rsidRPr="0019453A">
        <w:rPr>
          <w:sz w:val="24"/>
          <w:szCs w:val="24"/>
        </w:rPr>
        <w:t>.</w:t>
      </w:r>
      <w:r w:rsidR="002D1870" w:rsidRPr="0019453A">
        <w:rPr>
          <w:sz w:val="24"/>
          <w:szCs w:val="24"/>
        </w:rPr>
        <w:t xml:space="preserve"> </w:t>
      </w:r>
      <w:bookmarkEnd w:id="3"/>
    </w:p>
    <w:sectPr w:rsidR="001151AB" w:rsidRPr="0019453A" w:rsidSect="00DA34A2">
      <w:footerReference w:type="default" r:id="rId9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A951E" w14:textId="77777777" w:rsidR="001D4379" w:rsidRDefault="001D4379" w:rsidP="00C720FB">
      <w:r>
        <w:separator/>
      </w:r>
    </w:p>
  </w:endnote>
  <w:endnote w:type="continuationSeparator" w:id="0">
    <w:p w14:paraId="72E825CD" w14:textId="77777777" w:rsidR="001D4379" w:rsidRDefault="001D4379" w:rsidP="00C7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17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59E46" w14:textId="3070FF35" w:rsidR="00B35F06" w:rsidRDefault="00B35F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103E43" w14:textId="77777777" w:rsidR="00233EAE" w:rsidRDefault="00233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682C3" w14:textId="77777777" w:rsidR="001D4379" w:rsidRDefault="001D4379" w:rsidP="00C720FB">
      <w:r>
        <w:separator/>
      </w:r>
    </w:p>
  </w:footnote>
  <w:footnote w:type="continuationSeparator" w:id="0">
    <w:p w14:paraId="2ECE24A2" w14:textId="77777777" w:rsidR="001D4379" w:rsidRDefault="001D4379" w:rsidP="00C720FB">
      <w:r>
        <w:continuationSeparator/>
      </w:r>
    </w:p>
  </w:footnote>
  <w:footnote w:id="1">
    <w:p w14:paraId="673F9C19" w14:textId="32D1660D" w:rsidR="00F816F8" w:rsidRDefault="00F816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4761" w:history="1">
        <w:r w:rsidR="00B747E4" w:rsidRPr="00E823DC">
          <w:rPr>
            <w:rStyle w:val="Hyperlink"/>
          </w:rPr>
          <w:t>https://apps.health.vermont.gov/COVID/faq/#4761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5C1F"/>
    <w:multiLevelType w:val="hybridMultilevel"/>
    <w:tmpl w:val="A05A31C2"/>
    <w:lvl w:ilvl="0" w:tplc="57D4E4B4">
      <w:numFmt w:val="bullet"/>
      <w:lvlText w:val=""/>
      <w:lvlJc w:val="left"/>
      <w:pPr>
        <w:ind w:left="1008" w:hanging="360"/>
      </w:pPr>
      <w:rPr>
        <w:rFonts w:hint="default"/>
        <w:w w:val="100"/>
        <w:lang w:val="en-US" w:eastAsia="en-US" w:bidi="ar-SA"/>
      </w:rPr>
    </w:lvl>
    <w:lvl w:ilvl="1" w:tplc="48E6F38A">
      <w:numFmt w:val="bullet"/>
      <w:lvlText w:val=""/>
      <w:lvlJc w:val="left"/>
      <w:pPr>
        <w:ind w:left="172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9A5AEC3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CD54B032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E7040DA6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 w:tplc="F30A8C98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41CEE48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05F6F52A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8" w:tplc="D3AE69A2">
      <w:numFmt w:val="bullet"/>
      <w:lvlText w:val="•"/>
      <w:lvlJc w:val="left"/>
      <w:pPr>
        <w:ind w:left="887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07"/>
    <w:rsid w:val="000255E9"/>
    <w:rsid w:val="00027B07"/>
    <w:rsid w:val="00064478"/>
    <w:rsid w:val="0009597A"/>
    <w:rsid w:val="000C6BB2"/>
    <w:rsid w:val="000D1E0B"/>
    <w:rsid w:val="000F1379"/>
    <w:rsid w:val="001151AB"/>
    <w:rsid w:val="0019453A"/>
    <w:rsid w:val="001C17F1"/>
    <w:rsid w:val="001D4379"/>
    <w:rsid w:val="00205972"/>
    <w:rsid w:val="00233EAE"/>
    <w:rsid w:val="002644D0"/>
    <w:rsid w:val="00276EE4"/>
    <w:rsid w:val="0028521A"/>
    <w:rsid w:val="002866AE"/>
    <w:rsid w:val="002A5C8B"/>
    <w:rsid w:val="002D1870"/>
    <w:rsid w:val="002F5FCB"/>
    <w:rsid w:val="003F4590"/>
    <w:rsid w:val="004C4E22"/>
    <w:rsid w:val="004C5205"/>
    <w:rsid w:val="004E632A"/>
    <w:rsid w:val="00527109"/>
    <w:rsid w:val="005600C7"/>
    <w:rsid w:val="00590C3E"/>
    <w:rsid w:val="00594362"/>
    <w:rsid w:val="00695796"/>
    <w:rsid w:val="007431CE"/>
    <w:rsid w:val="00794711"/>
    <w:rsid w:val="007D1BE0"/>
    <w:rsid w:val="007E7DCF"/>
    <w:rsid w:val="008056F1"/>
    <w:rsid w:val="00806A88"/>
    <w:rsid w:val="00832C35"/>
    <w:rsid w:val="008E7B1E"/>
    <w:rsid w:val="008F2DC0"/>
    <w:rsid w:val="00984B8F"/>
    <w:rsid w:val="009A33F3"/>
    <w:rsid w:val="009F5404"/>
    <w:rsid w:val="00A24F2C"/>
    <w:rsid w:val="00A47E61"/>
    <w:rsid w:val="00B077D1"/>
    <w:rsid w:val="00B163ED"/>
    <w:rsid w:val="00B273DE"/>
    <w:rsid w:val="00B347CA"/>
    <w:rsid w:val="00B35F06"/>
    <w:rsid w:val="00B51FF5"/>
    <w:rsid w:val="00B747E4"/>
    <w:rsid w:val="00B93FD4"/>
    <w:rsid w:val="00B96817"/>
    <w:rsid w:val="00C20F2A"/>
    <w:rsid w:val="00C720FB"/>
    <w:rsid w:val="00CA1055"/>
    <w:rsid w:val="00CD69FE"/>
    <w:rsid w:val="00D36758"/>
    <w:rsid w:val="00D4004F"/>
    <w:rsid w:val="00D81188"/>
    <w:rsid w:val="00EE7162"/>
    <w:rsid w:val="00F816F8"/>
    <w:rsid w:val="00FC33DF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A712"/>
  <w15:chartTrackingRefBased/>
  <w15:docId w15:val="{1B0EF122-3BE3-44A9-8B4F-A19E6085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27B07"/>
    <w:pPr>
      <w:ind w:left="287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3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3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B07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7B0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7B07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027B07"/>
    <w:pPr>
      <w:ind w:left="1008" w:hanging="360"/>
    </w:pPr>
  </w:style>
  <w:style w:type="paragraph" w:styleId="Header">
    <w:name w:val="header"/>
    <w:basedOn w:val="Normal"/>
    <w:link w:val="HeaderChar"/>
    <w:uiPriority w:val="99"/>
    <w:unhideWhenUsed/>
    <w:rsid w:val="00C72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0F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2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0FB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88"/>
    <w:rPr>
      <w:rFonts w:ascii="Times New Roman" w:eastAsia="Calibr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A8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A88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0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0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16F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6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6F8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6F8"/>
    <w:rPr>
      <w:vertAlign w:val="superscript"/>
    </w:rPr>
  </w:style>
  <w:style w:type="paragraph" w:styleId="Revision">
    <w:name w:val="Revision"/>
    <w:hidden/>
    <w:uiPriority w:val="99"/>
    <w:semiHidden/>
    <w:rsid w:val="00D4004F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3E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s.health.vermont.gov/COVID/fa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F7E9-192A-43AB-BB77-4DB851E2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Daloz, Todd</dc:creator>
  <cp:keywords/>
  <dc:description/>
  <cp:lastModifiedBy>Backus, Ena</cp:lastModifiedBy>
  <cp:revision>2</cp:revision>
  <dcterms:created xsi:type="dcterms:W3CDTF">2021-03-30T01:15:00Z</dcterms:created>
  <dcterms:modified xsi:type="dcterms:W3CDTF">2021-03-30T01:15:00Z</dcterms:modified>
</cp:coreProperties>
</file>